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0BAB5" w14:textId="77777777" w:rsidR="00061E47" w:rsidRPr="001D68D9" w:rsidRDefault="00061E47" w:rsidP="00061E47">
      <w:pPr>
        <w:spacing w:line="480" w:lineRule="auto"/>
        <w:rPr>
          <w:rFonts w:ascii="Times New Roman" w:eastAsia="맑은 고딕" w:hAnsi="Times New Roman" w:cs="Times New Roman"/>
          <w:sz w:val="22"/>
          <w:szCs w:val="22"/>
          <w:lang w:val="en-GB" w:eastAsia="ko-KR"/>
        </w:rPr>
      </w:pPr>
      <w:r>
        <w:rPr>
          <w:rFonts w:ascii="Times New Roman" w:eastAsia="맑은 고딕" w:hAnsi="Times New Roman" w:cs="Times New Roman"/>
          <w:b/>
          <w:sz w:val="22"/>
          <w:szCs w:val="22"/>
          <w:lang w:eastAsia="ko-KR"/>
        </w:rPr>
        <w:t>Supple Data</w:t>
      </w:r>
      <w:r w:rsidRPr="001D68D9">
        <w:rPr>
          <w:rFonts w:ascii="Times New Roman" w:eastAsia="맑은 고딕" w:hAnsi="Times New Roman" w:cs="Times New Roman"/>
          <w:b/>
          <w:sz w:val="22"/>
          <w:szCs w:val="22"/>
          <w:lang w:eastAsia="ko-KR"/>
        </w:rPr>
        <w:t xml:space="preserve"> </w:t>
      </w:r>
      <w:r w:rsidRPr="001D68D9">
        <w:rPr>
          <w:rFonts w:ascii="Times New Roman" w:eastAsiaTheme="minorHAnsi" w:hAnsi="Times New Roman" w:cs="Times New Roman"/>
          <w:b/>
          <w:bCs/>
          <w:sz w:val="22"/>
          <w:szCs w:val="22"/>
          <w:lang w:val="en-GB"/>
        </w:rPr>
        <w:t>2.</w:t>
      </w:r>
      <w:r>
        <w:rPr>
          <w:rFonts w:ascii="Times New Roman" w:eastAsia="맑은 고딕" w:hAnsi="Times New Roman" w:cs="Times New Roman" w:hint="eastAsia"/>
          <w:b/>
          <w:bCs/>
          <w:sz w:val="22"/>
          <w:szCs w:val="22"/>
          <w:lang w:val="en-GB" w:eastAsia="ko-KR"/>
        </w:rPr>
        <w:t>5</w:t>
      </w:r>
      <w:r w:rsidRPr="001D68D9">
        <w:rPr>
          <w:rFonts w:ascii="Times New Roman" w:eastAsiaTheme="minorHAnsi" w:hAnsi="Times New Roman" w:cs="Times New Roman"/>
          <w:b/>
          <w:bCs/>
          <w:sz w:val="22"/>
          <w:szCs w:val="22"/>
          <w:lang w:val="en-GB"/>
        </w:rPr>
        <w:t>. Algorithm for outgroup</w:t>
      </w:r>
      <w:r w:rsidRPr="00B25755">
        <w:rPr>
          <w:rFonts w:ascii="Times New Roman" w:eastAsia="맑은 고딕" w:hAnsi="Times New Roman" w:cs="Times New Roman"/>
          <w:b/>
          <w:bCs/>
          <w:sz w:val="22"/>
          <w:szCs w:val="22"/>
          <w:lang w:val="en-GB" w:eastAsia="ko-KR"/>
        </w:rPr>
        <w:t xml:space="preserve"> database sequence sorting</w:t>
      </w:r>
      <w:r w:rsidRPr="001D68D9">
        <w:rPr>
          <w:rFonts w:ascii="Times New Roman" w:eastAsia="맑은 고딕" w:hAnsi="Times New Roman" w:cs="Times New Roman"/>
          <w:b/>
          <w:bCs/>
          <w:sz w:val="22"/>
          <w:szCs w:val="22"/>
          <w:lang w:val="en-GB" w:eastAsia="ko-KR"/>
        </w:rPr>
        <w:t xml:space="preserve"> 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(</w:t>
      </w:r>
      <w:r>
        <w:rPr>
          <w:rFonts w:ascii="Times New Roman" w:eastAsia="맑은 고딕" w:hAnsi="Times New Roman" w:cs="Times New Roman"/>
          <w:sz w:val="22"/>
          <w:szCs w:val="22"/>
          <w:lang w:eastAsia="ko-KR"/>
        </w:rPr>
        <w:t>Fig.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 xml:space="preserve"> </w:t>
      </w:r>
      <w:r>
        <w:rPr>
          <w:rFonts w:ascii="Times New Roman" w:eastAsia="맑은 고딕" w:hAnsi="Times New Roman" w:cs="Times New Roman" w:hint="eastAsia"/>
          <w:sz w:val="22"/>
          <w:szCs w:val="22"/>
          <w:lang w:eastAsia="ko-KR"/>
        </w:rPr>
        <w:t>S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2.</w:t>
      </w:r>
      <w:r>
        <w:rPr>
          <w:rFonts w:ascii="Times New Roman" w:eastAsia="맑은 고딕" w:hAnsi="Times New Roman" w:cs="Times New Roman" w:hint="eastAsia"/>
          <w:sz w:val="22"/>
          <w:szCs w:val="22"/>
          <w:lang w:eastAsia="ko-KR"/>
        </w:rPr>
        <w:t>5</w:t>
      </w:r>
      <w:r w:rsidRPr="001D68D9">
        <w:rPr>
          <w:rFonts w:ascii="Times New Roman" w:eastAsia="맑은 고딕" w:hAnsi="Times New Roman" w:cs="Times New Roman"/>
          <w:sz w:val="22"/>
          <w:szCs w:val="22"/>
          <w:lang w:eastAsia="ko-KR"/>
        </w:rPr>
        <w:t>)</w:t>
      </w:r>
    </w:p>
    <w:p w14:paraId="1C27A944" w14:textId="77777777" w:rsidR="00061E47" w:rsidRPr="001D68D9" w:rsidRDefault="00061E47" w:rsidP="00061E47">
      <w:pPr>
        <w:pStyle w:val="TimesNewRoman"/>
        <w:wordWrap/>
        <w:jc w:val="left"/>
        <w:rPr>
          <w:rFonts w:eastAsia="맑은 고딕"/>
          <w:szCs w:val="22"/>
        </w:rPr>
      </w:pPr>
      <w:r w:rsidRPr="001D68D9">
        <w:rPr>
          <w:rFonts w:eastAsiaTheme="minorHAnsi"/>
          <w:szCs w:val="22"/>
        </w:rPr>
        <w:t xml:space="preserve">The most appropriate outgroup, denoted as </w:t>
      </w:r>
      <w:r w:rsidRPr="001D68D9">
        <w:rPr>
          <w:rFonts w:eastAsiaTheme="minorHAnsi"/>
          <w:i/>
          <w:iCs/>
          <w:szCs w:val="22"/>
        </w:rPr>
        <w:t>t</w:t>
      </w:r>
      <w:r w:rsidRPr="001D68D9">
        <w:rPr>
          <w:rFonts w:eastAsiaTheme="minorHAnsi"/>
          <w:szCs w:val="22"/>
        </w:rPr>
        <w:t xml:space="preserve">, is automatically selected </w:t>
      </w:r>
      <w:r w:rsidRPr="00B25755">
        <w:rPr>
          <w:rFonts w:eastAsia="맑은 고딕"/>
          <w:szCs w:val="22"/>
        </w:rPr>
        <w:t>from the database. It is</w:t>
      </w:r>
      <w:r w:rsidRPr="001D68D9">
        <w:rPr>
          <w:rFonts w:eastAsiaTheme="minorHAnsi"/>
          <w:szCs w:val="22"/>
        </w:rPr>
        <w:t xml:space="preserve"> </w:t>
      </w:r>
      <w:r w:rsidRPr="001D68D9">
        <w:rPr>
          <w:rFonts w:eastAsia="맑은 고딕"/>
          <w:szCs w:val="22"/>
        </w:rPr>
        <w:t>the</w:t>
      </w:r>
      <w:r w:rsidRPr="001D68D9">
        <w:rPr>
          <w:rFonts w:eastAsiaTheme="minorHAnsi"/>
          <w:szCs w:val="22"/>
        </w:rPr>
        <w:t xml:space="preserve"> closest </w:t>
      </w:r>
      <w:r w:rsidRPr="001D68D9">
        <w:rPr>
          <w:rFonts w:eastAsia="맑은 고딕"/>
          <w:szCs w:val="22"/>
        </w:rPr>
        <w:t xml:space="preserve">group of sequences </w:t>
      </w:r>
      <w:r w:rsidRPr="001D68D9">
        <w:rPr>
          <w:rFonts w:eastAsiaTheme="minorHAnsi"/>
          <w:szCs w:val="22"/>
        </w:rPr>
        <w:t>to</w:t>
      </w:r>
      <w:r w:rsidRPr="001D68D9">
        <w:rPr>
          <w:rFonts w:eastAsia="맑은 고딕"/>
          <w:szCs w:val="22"/>
        </w:rPr>
        <w:t xml:space="preserve"> the assigned taxon</w:t>
      </w:r>
      <w:r w:rsidRPr="00B25755">
        <w:rPr>
          <w:rFonts w:eastAsia="맑은 고딕"/>
          <w:szCs w:val="22"/>
        </w:rPr>
        <w:t>omic group</w:t>
      </w:r>
      <w:r w:rsidRPr="001D68D9">
        <w:rPr>
          <w:rFonts w:eastAsiaTheme="minorHAnsi"/>
          <w:szCs w:val="22"/>
        </w:rPr>
        <w:t xml:space="preserve">, </w:t>
      </w:r>
      <w:r w:rsidRPr="001D68D9">
        <w:rPr>
          <w:rFonts w:eastAsia="맑은 고딕"/>
          <w:szCs w:val="22"/>
        </w:rPr>
        <w:t>while still being</w:t>
      </w:r>
      <w:r w:rsidRPr="001D68D9">
        <w:rPr>
          <w:rFonts w:eastAsiaTheme="minorHAnsi"/>
          <w:szCs w:val="22"/>
        </w:rPr>
        <w:t xml:space="preserve"> distinctly different fr</w:t>
      </w:r>
      <w:r w:rsidRPr="001D68D9">
        <w:rPr>
          <w:rFonts w:eastAsia="맑은 고딕"/>
          <w:szCs w:val="22"/>
        </w:rPr>
        <w:t>om assigned ingroup taxon</w:t>
      </w:r>
      <w:r w:rsidRPr="00B25755">
        <w:rPr>
          <w:rFonts w:eastAsia="맑은 고딕"/>
          <w:szCs w:val="22"/>
        </w:rPr>
        <w:t>omic group</w:t>
      </w:r>
      <w:r w:rsidRPr="001D68D9">
        <w:rPr>
          <w:rFonts w:eastAsia="맑은 고딕"/>
          <w:szCs w:val="22"/>
        </w:rPr>
        <w:t xml:space="preserve">. </w:t>
      </w:r>
      <w:r w:rsidRPr="001D68D9">
        <w:rPr>
          <w:rFonts w:eastAsiaTheme="minorHAnsi"/>
          <w:szCs w:val="22"/>
        </w:rPr>
        <w:t xml:space="preserve">Let </w:t>
      </w:r>
      <w:proofErr w:type="spellStart"/>
      <w:r w:rsidRPr="001D68D9">
        <w:rPr>
          <w:rFonts w:eastAsiaTheme="minorHAnsi"/>
          <w:i/>
          <w:iCs/>
          <w:szCs w:val="22"/>
        </w:rPr>
        <w:t>t</w:t>
      </w:r>
      <w:r w:rsidRPr="001D68D9">
        <w:rPr>
          <w:rFonts w:eastAsiaTheme="minorHAnsi"/>
          <w:i/>
          <w:iCs/>
          <w:szCs w:val="22"/>
          <w:vertAlign w:val="subscript"/>
        </w:rPr>
        <w:t>k</w:t>
      </w:r>
      <w:proofErr w:type="spellEnd"/>
      <w:r w:rsidRPr="001D68D9">
        <w:rPr>
          <w:rFonts w:eastAsiaTheme="minorHAnsi"/>
          <w:szCs w:val="22"/>
        </w:rPr>
        <w:t xml:space="preserve"> represent the sequences of the outgroup taxon</w:t>
      </w:r>
      <w:r w:rsidRPr="00B25755">
        <w:rPr>
          <w:rFonts w:eastAsia="맑은 고딕"/>
          <w:szCs w:val="22"/>
        </w:rPr>
        <w:t>omic group</w:t>
      </w:r>
      <w:r w:rsidRPr="001D68D9">
        <w:rPr>
          <w:rFonts w:eastAsiaTheme="minorHAnsi"/>
          <w:szCs w:val="22"/>
        </w:rPr>
        <w:t xml:space="preserve">, </w:t>
      </w:r>
      <w:r w:rsidRPr="001D68D9">
        <w:rPr>
          <w:rFonts w:eastAsiaTheme="minorHAnsi"/>
          <w:i/>
          <w:iCs/>
          <w:szCs w:val="22"/>
        </w:rPr>
        <w:t>i</w:t>
      </w:r>
      <w:r w:rsidRPr="001D68D9">
        <w:rPr>
          <w:rFonts w:eastAsiaTheme="minorHAnsi"/>
          <w:i/>
          <w:iCs/>
          <w:szCs w:val="22"/>
          <w:vertAlign w:val="subscript"/>
        </w:rPr>
        <w:t>x</w:t>
      </w:r>
      <w:r w:rsidRPr="001D68D9">
        <w:rPr>
          <w:rFonts w:eastAsiaTheme="minorHAnsi"/>
          <w:szCs w:val="22"/>
        </w:rPr>
        <w:t xml:space="preserve"> the sequence of the ingroup taxon</w:t>
      </w:r>
      <w:r w:rsidRPr="00B25755">
        <w:rPr>
          <w:rFonts w:eastAsia="맑은 고딕"/>
          <w:szCs w:val="22"/>
        </w:rPr>
        <w:t>omic group</w:t>
      </w:r>
      <w:r w:rsidRPr="001D68D9">
        <w:rPr>
          <w:rFonts w:eastAsiaTheme="minorHAnsi"/>
          <w:szCs w:val="22"/>
        </w:rPr>
        <w:t xml:space="preserve">, </w:t>
      </w:r>
      <w:proofErr w:type="spellStart"/>
      <w:r w:rsidRPr="001D68D9">
        <w:rPr>
          <w:rFonts w:eastAsiaTheme="minorHAnsi"/>
          <w:i/>
          <w:iCs/>
          <w:szCs w:val="22"/>
        </w:rPr>
        <w:t>B</w:t>
      </w:r>
      <w:r w:rsidRPr="001D68D9">
        <w:rPr>
          <w:rFonts w:eastAsiaTheme="minorHAnsi"/>
          <w:i/>
          <w:iCs/>
          <w:szCs w:val="22"/>
          <w:vertAlign w:val="subscript"/>
        </w:rPr>
        <w:t>pq</w:t>
      </w:r>
      <w:proofErr w:type="spellEnd"/>
      <w:r w:rsidRPr="001D68D9">
        <w:rPr>
          <w:rFonts w:eastAsiaTheme="minorHAnsi"/>
          <w:szCs w:val="22"/>
        </w:rPr>
        <w:t xml:space="preserve"> the </w:t>
      </w:r>
      <w:proofErr w:type="spellStart"/>
      <w:r w:rsidRPr="001D68D9">
        <w:rPr>
          <w:rFonts w:eastAsiaTheme="minorHAnsi"/>
          <w:szCs w:val="22"/>
        </w:rPr>
        <w:t>bitscore</w:t>
      </w:r>
      <w:proofErr w:type="spellEnd"/>
      <w:r w:rsidRPr="001D68D9">
        <w:rPr>
          <w:rFonts w:eastAsiaTheme="minorHAnsi"/>
          <w:szCs w:val="22"/>
        </w:rPr>
        <w:t xml:space="preserve"> value between sequences </w:t>
      </w:r>
      <w:r w:rsidRPr="001D68D9">
        <w:rPr>
          <w:rFonts w:eastAsiaTheme="minorHAnsi"/>
          <w:i/>
          <w:iCs/>
          <w:szCs w:val="22"/>
        </w:rPr>
        <w:t>p</w:t>
      </w:r>
      <w:r w:rsidRPr="001D68D9">
        <w:rPr>
          <w:rFonts w:eastAsiaTheme="minorHAnsi"/>
          <w:szCs w:val="22"/>
        </w:rPr>
        <w:t xml:space="preserve"> and </w:t>
      </w:r>
      <w:r w:rsidRPr="001D68D9">
        <w:rPr>
          <w:rFonts w:eastAsiaTheme="minorHAnsi"/>
          <w:i/>
          <w:iCs/>
          <w:szCs w:val="22"/>
        </w:rPr>
        <w:t>q</w:t>
      </w:r>
      <w:r w:rsidRPr="001D68D9">
        <w:rPr>
          <w:rFonts w:eastAsiaTheme="minorHAnsi"/>
          <w:szCs w:val="22"/>
        </w:rPr>
        <w:t xml:space="preserve">, and </w:t>
      </w:r>
      <w:r w:rsidRPr="001D68D9">
        <w:rPr>
          <w:rFonts w:eastAsiaTheme="minorHAnsi"/>
          <w:i/>
          <w:iCs/>
          <w:szCs w:val="22"/>
        </w:rPr>
        <w:t>c</w:t>
      </w:r>
      <w:r w:rsidRPr="001D68D9">
        <w:rPr>
          <w:rFonts w:eastAsiaTheme="minorHAnsi"/>
          <w:szCs w:val="22"/>
        </w:rPr>
        <w:t xml:space="preserve"> the outgroup offset</w:t>
      </w:r>
      <w:r w:rsidRPr="001D68D9">
        <w:rPr>
          <w:rFonts w:eastAsia="맑은 고딕"/>
          <w:szCs w:val="22"/>
        </w:rPr>
        <w:t>.</w:t>
      </w:r>
      <w:r w:rsidRPr="001D68D9">
        <w:rPr>
          <w:rFonts w:eastAsiaTheme="minorHAnsi"/>
          <w:szCs w:val="22"/>
        </w:rPr>
        <w:t xml:space="preserve"> </w:t>
      </w:r>
      <w:r w:rsidRPr="001D68D9">
        <w:rPr>
          <w:rFonts w:eastAsia="맑은 고딕"/>
          <w:szCs w:val="22"/>
        </w:rPr>
        <w:t>T</w:t>
      </w:r>
      <w:r w:rsidRPr="001D68D9">
        <w:rPr>
          <w:rFonts w:eastAsiaTheme="minorHAnsi"/>
          <w:szCs w:val="22"/>
        </w:rPr>
        <w:t>he outgroup taxon</w:t>
      </w:r>
      <w:r w:rsidRPr="00B25755">
        <w:rPr>
          <w:rFonts w:eastAsia="맑은 고딕"/>
          <w:szCs w:val="22"/>
        </w:rPr>
        <w:t>omic group</w:t>
      </w:r>
      <w:r w:rsidRPr="001D68D9">
        <w:rPr>
          <w:rFonts w:eastAsiaTheme="minorHAnsi"/>
          <w:szCs w:val="22"/>
        </w:rPr>
        <w:t xml:space="preserve"> </w:t>
      </w:r>
      <w:r w:rsidRPr="001D68D9">
        <w:rPr>
          <w:rFonts w:eastAsiaTheme="minorHAnsi"/>
          <w:i/>
          <w:iCs/>
          <w:szCs w:val="22"/>
        </w:rPr>
        <w:t>t</w:t>
      </w:r>
      <w:r w:rsidRPr="001D68D9">
        <w:rPr>
          <w:rFonts w:eastAsiaTheme="minorHAnsi"/>
          <w:szCs w:val="22"/>
        </w:rPr>
        <w:t xml:space="preserve"> was chosen based on the following criterion:</w:t>
      </w:r>
    </w:p>
    <w:p w14:paraId="389564AE" w14:textId="77777777" w:rsidR="00061E47" w:rsidRPr="001D68D9" w:rsidRDefault="00061E47" w:rsidP="00061E47">
      <w:pPr>
        <w:pStyle w:val="TimesNewRoman"/>
        <w:wordWrap/>
        <w:jc w:val="left"/>
        <w:rPr>
          <w:rFonts w:eastAsiaTheme="minorEastAsia"/>
          <w:sz w:val="24"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m:t>t=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</w:rPr>
            <m:t>argmin</m:t>
          </m:r>
          <m:r>
            <w:rPr>
              <w:rFonts w:ascii="Cambria Math" w:eastAsiaTheme="minorEastAsia" w:hAnsi="Cambria Math"/>
              <w:sz w:val="24"/>
            </w:rPr>
            <m:t xml:space="preserve"> {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min(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B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k</m:t>
                      </m:r>
                    </m:sub>
                  </m:sSub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 xml:space="preserve">) | max 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B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x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k</m:t>
                          </m:r>
                        </m:sub>
                      </m:sSub>
                    </m:sub>
                  </m:sSub>
                </m:e>
              </m:d>
            </m:e>
          </m:func>
          <m:r>
            <w:rPr>
              <w:rFonts w:ascii="Cambria Math" w:eastAsiaTheme="minorEastAsia" w:hAnsi="Cambria Math"/>
              <w:sz w:val="24"/>
            </w:rPr>
            <m:t>&lt;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B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x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y</m:t>
                          </m:r>
                        </m:sub>
                      </m:sSub>
                    </m:sub>
                  </m:sSub>
                </m:e>
              </m:d>
            </m:e>
          </m:func>
          <m:r>
            <w:rPr>
              <w:rFonts w:ascii="Cambria Math" w:eastAsiaTheme="minorEastAsia" w:hAnsi="Cambria Math"/>
              <w:sz w:val="24"/>
            </w:rPr>
            <m:t>-c}</m:t>
          </m:r>
        </m:oMath>
      </m:oMathPara>
    </w:p>
    <w:p w14:paraId="56442BEB" w14:textId="77777777" w:rsidR="00061E47" w:rsidRPr="001D68D9" w:rsidRDefault="00061E47" w:rsidP="00061E47">
      <w:pPr>
        <w:rPr>
          <w:rFonts w:ascii="Times New Roman" w:eastAsiaTheme="minorHAnsi" w:hAnsi="Times New Roman" w:cs="Times New Roman"/>
          <w:b/>
          <w:lang w:val="en-GB"/>
        </w:rPr>
      </w:pPr>
      <w:r w:rsidRPr="00B25755">
        <w:rPr>
          <w:rFonts w:ascii="Times New Roman" w:hAnsi="Times New Roman" w:cs="Times New Roman"/>
          <w:noProof/>
        </w:rPr>
        <w:drawing>
          <wp:inline distT="0" distB="0" distL="0" distR="0" wp14:anchorId="172C6742" wp14:editId="1D820680">
            <wp:extent cx="5943600" cy="1746885"/>
            <wp:effectExtent l="0" t="0" r="0" b="5715"/>
            <wp:docPr id="1290629128" name="Picture 1" descr="A diagram of a group of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629128" name="Picture 1" descr="A diagram of a group of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5C5DE" w14:textId="77777777" w:rsidR="00061E47" w:rsidRPr="00945373" w:rsidRDefault="00061E47" w:rsidP="00061E47">
      <w:pPr>
        <w:rPr>
          <w:rFonts w:ascii="Times New Roman" w:eastAsia="맑은 고딕" w:hAnsi="Times New Roman" w:cs="Times New Roman"/>
          <w:b/>
          <w:sz w:val="20"/>
          <w:szCs w:val="20"/>
          <w:lang w:val="en-GB" w:eastAsia="ko-KR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lang w:val="en-GB"/>
        </w:rPr>
        <w:t>Fig.</w:t>
      </w:r>
      <w:r w:rsidRPr="001D68D9">
        <w:rPr>
          <w:rFonts w:ascii="Times New Roman" w:eastAsiaTheme="minorHAnsi" w:hAnsi="Times New Roman" w:cs="Times New Roman"/>
          <w:b/>
          <w:sz w:val="20"/>
          <w:szCs w:val="20"/>
          <w:lang w:val="en-GB"/>
        </w:rPr>
        <w:t xml:space="preserve"> </w:t>
      </w:r>
      <w:r>
        <w:rPr>
          <w:rFonts w:ascii="Times New Roman" w:eastAsia="맑은 고딕" w:hAnsi="Times New Roman" w:cs="Times New Roman" w:hint="eastAsia"/>
          <w:b/>
          <w:sz w:val="20"/>
          <w:szCs w:val="20"/>
          <w:lang w:val="en-GB" w:eastAsia="ko-KR"/>
        </w:rPr>
        <w:t>S</w:t>
      </w:r>
      <w:r w:rsidRPr="001D68D9">
        <w:rPr>
          <w:rFonts w:ascii="Times New Roman" w:eastAsiaTheme="minorHAnsi" w:hAnsi="Times New Roman" w:cs="Times New Roman"/>
          <w:b/>
          <w:sz w:val="20"/>
          <w:szCs w:val="20"/>
          <w:lang w:val="en-GB"/>
        </w:rPr>
        <w:t>2.</w:t>
      </w:r>
      <w:r>
        <w:rPr>
          <w:rFonts w:ascii="Times New Roman" w:eastAsia="맑은 고딕" w:hAnsi="Times New Roman" w:cs="Times New Roman" w:hint="eastAsia"/>
          <w:b/>
          <w:sz w:val="20"/>
          <w:szCs w:val="20"/>
          <w:lang w:val="en-GB" w:eastAsia="ko-KR"/>
        </w:rPr>
        <w:t>5.</w:t>
      </w:r>
      <w:r w:rsidRPr="001D68D9">
        <w:rPr>
          <w:rFonts w:ascii="Times New Roman" w:eastAsiaTheme="minorHAnsi" w:hAnsi="Times New Roman" w:cs="Times New Roman"/>
          <w:b/>
          <w:sz w:val="20"/>
          <w:szCs w:val="20"/>
          <w:lang w:val="en-GB"/>
        </w:rPr>
        <w:t xml:space="preserve"> </w:t>
      </w:r>
      <w:r w:rsidRPr="00945373">
        <w:rPr>
          <w:rFonts w:ascii="Times New Roman" w:eastAsia="맑은 고딕" w:hAnsi="Times New Roman" w:cs="Times New Roman"/>
          <w:bCs/>
          <w:sz w:val="20"/>
          <w:szCs w:val="20"/>
          <w:lang w:val="en-GB" w:eastAsia="ko-KR"/>
        </w:rPr>
        <w:t>Infographics</w:t>
      </w:r>
      <w:r w:rsidRPr="00945373">
        <w:rPr>
          <w:rFonts w:ascii="Times New Roman" w:eastAsiaTheme="minorHAnsi" w:hAnsi="Times New Roman" w:cs="Times New Roman"/>
          <w:bCs/>
          <w:sz w:val="20"/>
          <w:szCs w:val="20"/>
          <w:lang w:val="en-GB"/>
        </w:rPr>
        <w:t xml:space="preserve"> </w:t>
      </w:r>
      <w:r w:rsidRPr="00945373">
        <w:rPr>
          <w:rFonts w:ascii="Times New Roman" w:eastAsia="맑은 고딕" w:hAnsi="Times New Roman" w:cs="Times New Roman"/>
          <w:bCs/>
          <w:sz w:val="20"/>
          <w:szCs w:val="20"/>
          <w:lang w:val="en-GB" w:eastAsia="ko-KR"/>
        </w:rPr>
        <w:t>illustrating the algorithm for</w:t>
      </w:r>
      <w:r w:rsidRPr="00945373">
        <w:rPr>
          <w:rFonts w:ascii="Times New Roman" w:eastAsiaTheme="minorHAnsi" w:hAnsi="Times New Roman" w:cs="Times New Roman"/>
          <w:bCs/>
          <w:sz w:val="20"/>
          <w:szCs w:val="20"/>
          <w:lang w:val="en-GB"/>
        </w:rPr>
        <w:t xml:space="preserve"> outgroup </w:t>
      </w:r>
      <w:r w:rsidRPr="00945373">
        <w:rPr>
          <w:rFonts w:ascii="Times New Roman" w:eastAsia="맑은 고딕" w:hAnsi="Times New Roman" w:cs="Times New Roman"/>
          <w:bCs/>
          <w:sz w:val="20"/>
          <w:szCs w:val="20"/>
          <w:lang w:val="en-GB" w:eastAsia="ko-KR"/>
        </w:rPr>
        <w:t>database sequence sorting</w:t>
      </w:r>
      <w:r w:rsidRPr="00945373">
        <w:rPr>
          <w:rFonts w:ascii="Times New Roman" w:eastAsia="맑은 고딕" w:hAnsi="Times New Roman" w:cs="Times New Roman" w:hint="eastAsia"/>
          <w:bCs/>
          <w:sz w:val="20"/>
          <w:szCs w:val="20"/>
          <w:lang w:val="en-GB" w:eastAsia="ko-KR"/>
        </w:rPr>
        <w:t>.</w:t>
      </w:r>
    </w:p>
    <w:p w14:paraId="459493EA" w14:textId="77777777" w:rsidR="00061E47" w:rsidRPr="00975B14" w:rsidRDefault="00061E47" w:rsidP="00061E47">
      <w:pPr>
        <w:pStyle w:val="TimesNewRoman"/>
        <w:wordWrap/>
        <w:jc w:val="left"/>
        <w:rPr>
          <w:rFonts w:eastAsia="맑은 고딕"/>
          <w:b/>
          <w:szCs w:val="22"/>
          <w:lang w:val="en-GB"/>
        </w:rPr>
      </w:pPr>
    </w:p>
    <w:p w14:paraId="6AD35EAF" w14:textId="4A56EA3C" w:rsidR="00061E47" w:rsidRPr="00061E47" w:rsidRDefault="00061E47" w:rsidP="00061E47">
      <w:pPr>
        <w:rPr>
          <w:lang w:val="en-GB"/>
        </w:rPr>
      </w:pPr>
    </w:p>
    <w:sectPr w:rsidR="00061E47" w:rsidRPr="00061E4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47"/>
    <w:rsid w:val="00061E47"/>
    <w:rsid w:val="0079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799204"/>
  <w15:chartTrackingRefBased/>
  <w15:docId w15:val="{95ED8158-A960-471D-AFEF-56C5D93A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E47"/>
    <w:pPr>
      <w:spacing w:after="0"/>
    </w:pPr>
    <w:rPr>
      <w:rFonts w:eastAsia="바탕"/>
      <w:kern w:val="0"/>
      <w:sz w:val="24"/>
      <w:lang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61E47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ko-K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1E47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ko-K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1E47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lang w:eastAsia="ko-K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1E47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1E47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1E47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1E47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1E47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1E47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61E4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61E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61E4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061E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61E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61E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61E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61E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61E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61E47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061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1E47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ko-KR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061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1E47"/>
    <w:pPr>
      <w:widowControl w:val="0"/>
      <w:wordWrap w:val="0"/>
      <w:autoSpaceDE w:val="0"/>
      <w:autoSpaceDN w:val="0"/>
      <w:spacing w:before="160" w:after="160"/>
      <w:jc w:val="center"/>
    </w:pPr>
    <w:rPr>
      <w:rFonts w:eastAsiaTheme="minorEastAsia"/>
      <w:i/>
      <w:iCs/>
      <w:color w:val="404040" w:themeColor="text1" w:themeTint="BF"/>
      <w:kern w:val="2"/>
      <w:sz w:val="22"/>
      <w:lang w:eastAsia="ko-KR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061E4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1E47"/>
    <w:pPr>
      <w:widowControl w:val="0"/>
      <w:wordWrap w:val="0"/>
      <w:autoSpaceDE w:val="0"/>
      <w:autoSpaceDN w:val="0"/>
      <w:spacing w:after="160"/>
      <w:ind w:left="720"/>
      <w:contextualSpacing/>
    </w:pPr>
    <w:rPr>
      <w:rFonts w:eastAsiaTheme="minorEastAsia"/>
      <w:kern w:val="2"/>
      <w:sz w:val="22"/>
      <w:lang w:eastAsia="ko-KR"/>
      <w14:ligatures w14:val="standardContextual"/>
    </w:rPr>
  </w:style>
  <w:style w:type="character" w:styleId="a7">
    <w:name w:val="Intense Emphasis"/>
    <w:basedOn w:val="a0"/>
    <w:uiPriority w:val="21"/>
    <w:qFormat/>
    <w:rsid w:val="00061E4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1E47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2"/>
      <w:lang w:eastAsia="ko-KR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061E4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61E47"/>
    <w:rPr>
      <w:b/>
      <w:bCs/>
      <w:smallCaps/>
      <w:color w:val="0F4761" w:themeColor="accent1" w:themeShade="BF"/>
      <w:spacing w:val="5"/>
    </w:rPr>
  </w:style>
  <w:style w:type="character" w:customStyle="1" w:styleId="TimesNewRomanChar">
    <w:name w:val="Times New Roman Char"/>
    <w:basedOn w:val="a0"/>
    <w:link w:val="TimesNewRoman"/>
    <w:locked/>
    <w:rsid w:val="00061E47"/>
    <w:rPr>
      <w:rFonts w:ascii="Times New Roman" w:eastAsia="Times New Roman" w:hAnsi="Times New Roman" w:cs="Times New Roman"/>
      <w:bCs/>
    </w:rPr>
  </w:style>
  <w:style w:type="paragraph" w:customStyle="1" w:styleId="TimesNewRoman">
    <w:name w:val="Times New Roman"/>
    <w:basedOn w:val="a"/>
    <w:link w:val="TimesNewRomanChar"/>
    <w:qFormat/>
    <w:rsid w:val="00061E47"/>
    <w:pPr>
      <w:widowControl w:val="0"/>
      <w:wordWrap w:val="0"/>
      <w:autoSpaceDE w:val="0"/>
      <w:autoSpaceDN w:val="0"/>
      <w:spacing w:after="160" w:line="480" w:lineRule="auto"/>
      <w:jc w:val="both"/>
    </w:pPr>
    <w:rPr>
      <w:rFonts w:ascii="Times New Roman" w:eastAsia="Times New Roman" w:hAnsi="Times New Roman" w:cs="Times New Roman"/>
      <w:bCs/>
      <w:kern w:val="2"/>
      <w:sz w:val="22"/>
      <w:lang w:eastAsia="ko-K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666</Characters>
  <Application>Microsoft Office Word</Application>
  <DocSecurity>0</DocSecurity>
  <Lines>10</Lines>
  <Paragraphs>3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최민영</dc:creator>
  <cp:keywords/>
  <dc:description/>
  <cp:lastModifiedBy>최민영</cp:lastModifiedBy>
  <cp:revision>1</cp:revision>
  <dcterms:created xsi:type="dcterms:W3CDTF">2025-03-28T00:13:00Z</dcterms:created>
  <dcterms:modified xsi:type="dcterms:W3CDTF">2025-03-28T00:13:00Z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8bbb2ca0-dda2-4c4f-9506-512a4689b289</vt:lpwstr>
  </property>
</Properties>
</file>